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Inconclusive Investigation Outcome: Honesty Test, Next Steps, Monitoring</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investigation.professionaldrafter.com/findings-and-credibility/inconclusive-investigation-outcome/</w:t>
      </w:r>
    </w:p>
    <w:p/>
    <w:p>
      <w:pPr>
        <w:pStyle w:val="Heading2"/>
      </w:pPr>
      <w:r>
        <w:t xml:space="preserve">Matter details and the allegation at issue</w:t>
      </w:r>
    </w:p>
    <w:p>
      <w:pPr>
        <w:spacing w:after="120"/>
      </w:pPr>
      <w:r>
        <w:t xml:space="preserve">Matter / file reference: [ ______________________ ]</w:t>
      </w:r>
    </w:p>
    <w:p>
      <w:pPr>
        <w:spacing w:after="120"/>
      </w:pPr>
      <w:r>
        <w:t xml:space="preserve">Allegation no. and wording: [Verbatim from the report and the matrix]</w:t>
      </w:r>
    </w:p>
    <w:p>
      <w:pPr>
        <w:spacing w:after="120"/>
      </w:pPr>
      <w:r>
        <w:t xml:space="preserve">Complainant: [ ______________________ ]</w:t>
      </w:r>
    </w:p>
    <w:p>
      <w:pPr>
        <w:spacing w:after="120"/>
      </w:pPr>
      <w:r>
        <w:t xml:space="preserve">Respondent: [ ______________________ ]</w:t>
      </w:r>
    </w:p>
    <w:p>
      <w:pPr>
        <w:spacing w:after="120"/>
      </w:pPr>
      <w:r>
        <w:t xml:space="preserve">Date of finding: [ ______________________ ]</w:t>
      </w:r>
    </w:p>
    <w:p>
      <w:pPr>
        <w:spacing w:after="120"/>
      </w:pPr>
      <w:r>
        <w:t xml:space="preserve">Standard applied: [Preponderance of the evidence]</w:t>
      </w:r>
    </w:p>
    <w:p>
      <w:pPr>
        <w:spacing w:after="120"/>
      </w:pPr>
      <w:r>
        <w:t xml:space="preserve">[Matter reference, parties, the numbered allegation in the exact wording used in the report, and the date the finding was made]</w:t>
      </w:r>
    </w:p>
    <w:p/>
    <w:p>
      <w:pPr>
        <w:pStyle w:val="Heading2"/>
      </w:pPr>
      <w:r>
        <w:t xml:space="preserve">The honesty test: inconclusive, or unfinished?</w:t>
      </w:r>
    </w:p>
    <w:p>
      <w:pPr>
        <w:spacing w:after="120"/>
      </w:pPr>
      <w:r>
        <w:t xml:space="preserve">[Confirm each check has been run, and record any that gave you pause and what you did about it]</w:t>
      </w:r>
    </w:p>
    <w:p>
      <w:pPr>
        <w:pStyle w:val="ListParagraph"/>
        <w:numPr>
          <w:ilvl w:val="0"/>
          <w:numId w:val="1"/>
        </w:numPr>
        <w:spacing w:after="80"/>
      </w:pPr>
      <w:r>
        <w:t xml:space="preserve">[State the single disputed fact in one sentence — if it takes a paragraph, it is more than one fact]</w:t>
      </w:r>
    </w:p>
    <w:p>
      <w:pPr>
        <w:pStyle w:val="ListParagraph"/>
        <w:numPr>
          <w:ilvl w:val="0"/>
          <w:numId w:val="1"/>
        </w:numPr>
        <w:spacing w:after="80"/>
      </w:pPr>
      <w:r>
        <w:t xml:space="preserve">[Name the evidence that would have resolved it, and why it is unavailable]</w:t>
      </w:r>
    </w:p>
    <w:p>
      <w:pPr>
        <w:pStyle w:val="ListParagraph"/>
        <w:numPr>
          <w:ilvl w:val="0"/>
          <w:numId w:val="1"/>
        </w:numPr>
        <w:spacing w:after="80"/>
      </w:pPr>
      <w:r>
        <w:t xml:space="preserve">[Did you seek it, and is the request documented with a date and a named recipient?]</w:t>
      </w:r>
    </w:p>
    <w:p>
      <w:pPr>
        <w:pStyle w:val="ListParagraph"/>
        <w:numPr>
          <w:ilvl w:val="0"/>
          <w:numId w:val="1"/>
        </w:numPr>
        <w:spacing w:after="80"/>
      </w:pPr>
      <w:r>
        <w:t xml:space="preserve">[Are there factors you were equipped to weigh — a contemporaneous record, a document, a rota — that you listed and then did not apply?]</w:t>
      </w:r>
    </w:p>
    <w:p>
      <w:pPr>
        <w:pStyle w:val="ListParagraph"/>
        <w:numPr>
          <w:ilvl w:val="0"/>
          <w:numId w:val="1"/>
        </w:numPr>
        <w:spacing w:after="80"/>
      </w:pPr>
      <w:r>
        <w:t xml:space="preserve">[Would you record the same outcome if the respondent held a different position? Check the pattern across your own recent matters, not just this one]</w:t>
      </w:r>
    </w:p>
    <w:p/>
    <w:p>
      <w:pPr>
        <w:pStyle w:val="Heading2"/>
      </w:pPr>
      <w:r>
        <w:t xml:space="preserve">Disaggregate before you record inconclusive</w:t>
      </w:r>
    </w:p>
    <w:p>
      <w:pPr>
        <w:spacing w:after="120"/>
      </w:pPr>
      <w:r>
        <w:t xml:space="preserve">[Component-by-component outcome, identifying precisely which component the evidence cannot resolve and whether the policy question depends on it]</w:t>
      </w:r>
    </w:p>
    <w:p>
      <w:pPr>
        <w:pStyle w:val="ListParagraph"/>
        <w:numPr>
          <w:ilvl w:val="0"/>
          <w:numId w:val="1"/>
        </w:numPr>
        <w:spacing w:after="80"/>
      </w:pPr>
      <w:r>
        <w:t xml:space="preserve">[Components accepted by the respondent or established by a document]</w:t>
      </w:r>
    </w:p>
    <w:p>
      <w:pPr>
        <w:pStyle w:val="ListParagraph"/>
        <w:numPr>
          <w:ilvl w:val="0"/>
          <w:numId w:val="1"/>
        </w:numPr>
        <w:spacing w:after="80"/>
      </w:pPr>
      <w:r>
        <w:t xml:space="preserve">[The single component genuinely in conflict]</w:t>
      </w:r>
    </w:p>
    <w:p>
      <w:pPr>
        <w:pStyle w:val="ListParagraph"/>
        <w:numPr>
          <w:ilvl w:val="0"/>
          <w:numId w:val="1"/>
        </w:numPr>
        <w:spacing w:after="80"/>
      </w:pPr>
      <w:r>
        <w:t xml:space="preserve">[Whether the policy provision can be engaged on the components that are established, and if not, why not]</w:t>
      </w:r>
    </w:p>
    <w:p/>
    <w:p>
      <w:pPr>
        <w:pStyle w:val="Heading2"/>
      </w:pPr>
      <w:r>
        <w:t xml:space="preserve">Evidence sought, and the date you asked for it</w:t>
      </w:r>
    </w:p>
    <w:p>
      <w:pPr>
        <w:spacing w:after="120"/>
      </w:pPr>
      <w:r>
        <w:t xml:space="preserve">Evidence sought: [CCTV, access logs, device data, rota, third-party account]</w:t>
      </w:r>
    </w:p>
    <w:p>
      <w:pPr>
        <w:spacing w:after="120"/>
      </w:pPr>
      <w:r>
        <w:t xml:space="preserve">Requested from / date: [ ______________________ ]</w:t>
      </w:r>
    </w:p>
    <w:p>
      <w:pPr>
        <w:spacing w:after="120"/>
      </w:pPr>
      <w:r>
        <w:t xml:space="preserve">Response and date: [ ______________________ ]</w:t>
      </w:r>
    </w:p>
    <w:p>
      <w:pPr>
        <w:spacing w:after="120"/>
      </w:pPr>
      <w:r>
        <w:t xml:space="preserve">Pre-existing gap or closed retention window?: [ ______________________ ]</w:t>
      </w:r>
    </w:p>
    <w:p>
      <w:pPr>
        <w:spacing w:after="120"/>
      </w:pPr>
      <w:r>
        <w:t xml:space="preserve">Effect on the analysis: [ ______________________ ]</w:t>
      </w:r>
    </w:p>
    <w:p>
      <w:pPr>
        <w:spacing w:after="120"/>
      </w:pPr>
      <w:r>
        <w:t xml:space="preserve">[Each item of evidence sought, from whom, on what date, the response and its date, and the effect of its absence on the analysis]</w:t>
      </w:r>
    </w:p>
    <w:p/>
    <w:p>
      <w:pPr>
        <w:pStyle w:val="Heading2"/>
      </w:pPr>
      <w:r>
        <w:t xml:space="preserve">The wording, and the words the letters reuse</w:t>
      </w:r>
    </w:p>
    <w:p>
      <w:pPr>
        <w:spacing w:after="120"/>
      </w:pPr>
      <w:r>
        <w:t xml:space="preserve">[INCONCLUSIVE, with a one-sentence basis, plus the express negatives in the exact words the letters will carry]</w:t>
      </w:r>
    </w:p>
    <w:p/>
    <w:p>
      <w:pPr>
        <w:pStyle w:val="Heading2"/>
      </w:pPr>
      <w:r>
        <w:t xml:space="preserve">Sorting what the organization does next</w:t>
      </w:r>
    </w:p>
    <w:p>
      <w:pPr>
        <w:spacing w:after="120"/>
      </w:pPr>
      <w:r>
        <w:t xml:space="preserve">[Each action, its rationale, whether it is prospective or terms-altering, the basis relied on, the owner and the date]</w:t>
      </w:r>
    </w:p>
    <w:p>
      <w:pPr>
        <w:pStyle w:val="ListParagraph"/>
        <w:numPr>
          <w:ilvl w:val="0"/>
          <w:numId w:val="1"/>
        </w:numPr>
        <w:spacing w:after="80"/>
      </w:pPr>
      <w:r>
        <w:t xml:space="preserve">[Prospective, universal measures and the standing operational reason each rests on]</w:t>
      </w:r>
    </w:p>
    <w:p>
      <w:pPr>
        <w:pStyle w:val="ListParagraph"/>
        <w:numPr>
          <w:ilvl w:val="0"/>
          <w:numId w:val="1"/>
        </w:numPr>
        <w:spacing w:after="80"/>
      </w:pPr>
      <w:r>
        <w:t xml:space="preserve">[Any terms-altering measure — and the substantiated finding, contractual basis or agreement it rests on, named]</w:t>
      </w:r>
    </w:p>
    <w:p>
      <w:pPr>
        <w:pStyle w:val="ListParagraph"/>
        <w:numPr>
          <w:ilvl w:val="0"/>
          <w:numId w:val="1"/>
        </w:numPr>
        <w:spacing w:after="80"/>
      </w:pPr>
      <w:r>
        <w:t xml:space="preserve">[Whether a CBA, contract or public-sector due-process obligation applies to this respondent]</w:t>
      </w:r>
    </w:p>
    <w:p>
      <w:pPr>
        <w:pStyle w:val="ListParagraph"/>
        <w:numPr>
          <w:ilvl w:val="0"/>
          <w:numId w:val="1"/>
        </w:numPr>
        <w:spacing w:after="80"/>
      </w:pPr>
      <w:r>
        <w:t xml:space="preserve">[Targeting check: is any measure scheduled or scoped so that it identifies the respondent to the team?]</w:t>
      </w:r>
    </w:p>
    <w:p>
      <w:pPr>
        <w:pStyle w:val="ListParagraph"/>
        <w:numPr>
          <w:ilvl w:val="0"/>
          <w:numId w:val="1"/>
        </w:numPr>
        <w:spacing w:after="80"/>
      </w:pPr>
      <w:r>
        <w:t xml:space="preserve">[Do-not list: where the inconclusive allegation must not appear — appraisal, promotion packs, the sanction decision on other allegations]</w:t>
      </w:r>
    </w:p>
    <w:p/>
    <w:p>
      <w:pPr>
        <w:pStyle w:val="Heading2"/>
      </w:pPr>
      <w:r>
        <w:t xml:space="preserve">What the team is told, and Section 7</w:t>
      </w:r>
    </w:p>
    <w:p>
      <w:pPr>
        <w:spacing w:after="120"/>
      </w:pPr>
      <w:r>
        <w:t xml:space="preserve">[What is announced, to whom, in what words, on what operational rationale, and any confidentiality request with its specific justification and end date]</w:t>
      </w:r>
    </w:p>
    <w:p/>
    <w:p>
      <w:pPr>
        <w:pStyle w:val="Heading2"/>
      </w:pPr>
      <w:r>
        <w:t xml:space="preserve">Closing out the interim measures</w:t>
      </w:r>
    </w:p>
    <w:p>
      <w:pPr>
        <w:spacing w:after="120"/>
      </w:pPr>
      <w:r>
        <w:t xml:space="preserve">[Each interim measure: continued, modified or ended; the basis; the effective date; who was told and when]</w:t>
      </w:r>
    </w:p>
    <w:p/>
    <w:p>
      <w:pPr>
        <w:pStyle w:val="Heading2"/>
      </w:pPr>
      <w:r>
        <w:t xml:space="preserve">The retaliation review gate</w:t>
      </w:r>
    </w:p>
    <w:p>
      <w:pPr>
        <w:spacing w:after="120"/>
      </w:pPr>
      <w:r>
        <w:t xml:space="preserve">Monitoring owner: [ ______________________ ]</w:t>
      </w:r>
    </w:p>
    <w:p>
      <w:pPr>
        <w:spacing w:after="120"/>
      </w:pPr>
      <w:r>
        <w:t xml:space="preserve">Check-in dates: [e.g. 30 / 60 / 90 days, recorded whether or not anything is raised]</w:t>
      </w:r>
    </w:p>
    <w:p>
      <w:pPr>
        <w:spacing w:after="120"/>
      </w:pPr>
      <w:r>
        <w:t xml:space="preserve">People covered: [Both parties and every witness]</w:t>
      </w:r>
    </w:p>
    <w:p>
      <w:pPr>
        <w:spacing w:after="120"/>
      </w:pPr>
      <w:r>
        <w:t xml:space="preserve">Review gate: [Adverse actions routed for a written reason recorded before they take effect]</w:t>
      </w:r>
    </w:p>
    <w:p>
      <w:pPr>
        <w:spacing w:after="120"/>
      </w:pPr>
      <w:r>
        <w:t xml:space="preserve">Duration of the gate: [ ______________________ ]</w:t>
      </w:r>
    </w:p>
    <w:p>
      <w:pPr>
        <w:spacing w:after="120"/>
      </w:pPr>
      <w:r>
        <w:t xml:space="preserve">[Monitoring owner, scheduled check-in dates, the people covered, the review gate and its duration, and where scheduling authority now sits]</w:t>
      </w:r>
    </w:p>
    <w:p/>
    <w:p>
      <w:pPr>
        <w:pStyle w:val="Heading2"/>
      </w:pPr>
      <w:r>
        <w:t xml:space="preserve">What the organization knows now, whatever the finding</w:t>
      </w:r>
    </w:p>
    <w:p>
      <w:pPr>
        <w:spacing w:after="120"/>
      </w:pPr>
      <w:r>
        <w:t xml:space="preserve">[Date notice was received, what was done in response, what was done after closure, and where that record sits]</w:t>
      </w:r>
    </w:p>
    <w:p/>
    <w:p>
      <w:pPr>
        <w:pStyle w:val="Heading2"/>
      </w:pPr>
      <w:r>
        <w:t xml:space="preserve">Retention, indexing, and a later complaint against the same respondent</w:t>
      </w:r>
    </w:p>
    <w:p>
      <w:pPr>
        <w:spacing w:after="120"/>
      </w:pPr>
      <w:r>
        <w:t xml:space="preserve">[Retention period and location, indexing against both parties, access controls, and the rules governing use of this file in any later matter]</w:t>
      </w:r>
    </w:p>
    <w:p/>
    <w:p>
      <w:pPr>
        <w:pStyle w:val="Heading2"/>
      </w:pPr>
      <w:r>
        <w:t xml:space="preserve">Sign-off and distribution</w:t>
      </w:r>
    </w:p>
    <w:p>
      <w:pPr>
        <w:spacing w:after="120"/>
      </w:pPr>
      <w:r>
        <w:t xml:space="preserve">Prepared by: [ ______________________ ]</w:t>
      </w:r>
    </w:p>
    <w:p>
      <w:pPr>
        <w:spacing w:after="120"/>
      </w:pPr>
      <w:r>
        <w:t xml:space="preserve">Date: [ ______________________ ]</w:t>
      </w:r>
    </w:p>
    <w:p>
      <w:pPr>
        <w:spacing w:after="120"/>
      </w:pPr>
      <w:r>
        <w:t xml:space="preserve">Distribution: [ ______________________ ]</w:t>
      </w:r>
    </w:p>
    <w:p>
      <w:pPr>
        <w:spacing w:after="120"/>
      </w:pPr>
      <w:r>
        <w:t xml:space="preserve">Not circulated to: [ ______________________ ]</w:t>
      </w:r>
    </w:p>
    <w:p>
      <w:pPr>
        <w:spacing w:after="120"/>
      </w:pPr>
      <w:r>
        <w:t xml:space="preserve">[Author, date, distribution list, and any restriction on onward circulation]</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Inconclusive Investigation Outcome: Honesty Test, Next Steps, Monitoring</dc:title>
  <dc:creator>Workplace Investigation Library</dc:creator>
  <dc:description>Inconclusive means the evidence did not permit a determination. The checks to run before you write it, what the employer can do next, and how to monitor.</dc:description>
  <cp:lastModifiedBy>Un-named</cp:lastModifiedBy>
  <cp:revision>1</cp:revision>
  <dcterms:created xsi:type="dcterms:W3CDTF">2026-07-31T16:19:16.179Z</dcterms:created>
  <dcterms:modified xsi:type="dcterms:W3CDTF">2026-07-31T16:19:16.179Z</dcterms:modified>
</cp:coreProperties>
</file>

<file path=docProps/custom.xml><?xml version="1.0" encoding="utf-8"?>
<Properties xmlns="http://schemas.openxmlformats.org/officeDocument/2006/custom-properties" xmlns:vt="http://schemas.openxmlformats.org/officeDocument/2006/docPropsVTypes"/>
</file>