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Workplace Bullying Investigation Report</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investigation.professionaldrafter.com/by-allegation-type/bullying-investigation-report/</w:t>
      </w:r>
    </w:p>
    <w:p/>
    <w:p>
      <w:pPr>
        <w:pStyle w:val="Heading2"/>
      </w:pPr>
      <w:r>
        <w:t xml:space="preserve">Matter identifiers</w:t>
      </w:r>
    </w:p>
    <w:p>
      <w:pPr>
        <w:spacing w:after="120"/>
      </w:pPr>
      <w:r>
        <w:t xml:space="preserve">Matter reference: [ ______________________ ]</w:t>
      </w:r>
    </w:p>
    <w:p>
      <w:pPr>
        <w:spacing w:after="120"/>
      </w:pPr>
      <w:r>
        <w:t xml:space="preserve">Complainant / Respondent: [ ______________________ ]</w:t>
      </w:r>
    </w:p>
    <w:p>
      <w:pPr>
        <w:spacing w:after="120"/>
      </w:pPr>
      <w:r>
        <w:t xml:space="preserve">Date received / commenced / reported: [ ______________________ ]</w:t>
      </w:r>
    </w:p>
    <w:p>
      <w:pPr>
        <w:spacing w:after="120"/>
      </w:pPr>
      <w:r>
        <w:t xml:space="preserve">Investigator: [ ______________________ ]</w:t>
      </w:r>
    </w:p>
    <w:p>
      <w:pPr>
        <w:spacing w:after="120"/>
      </w:pPr>
      <w:r>
        <w:t xml:space="preserve">[Matter reference, parties, dates received/commenced/reported, investigator]</w:t>
      </w:r>
    </w:p>
    <w:p/>
    <w:p>
      <w:pPr>
        <w:pStyle w:val="Heading2"/>
      </w:pPr>
      <w:r>
        <w:t xml:space="preserve">Scope and standard of proof</w:t>
      </w:r>
    </w:p>
    <w:p>
      <w:pPr>
        <w:spacing w:after="120"/>
      </w:pPr>
      <w:r>
        <w:t xml:space="preserve">[Questions the investigation was asked to answer about the bullying allegation; exclusions; standard of proof applied]</w:t>
      </w:r>
    </w:p>
    <w:p/>
    <w:p>
      <w:pPr>
        <w:pStyle w:val="Heading2"/>
      </w:pPr>
      <w:r>
        <w:t xml:space="preserve">The conduct alleged, itemized</w:t>
      </w:r>
    </w:p>
    <w:p>
      <w:pPr>
        <w:spacing w:after="120"/>
      </w:pPr>
      <w:r>
        <w:t xml:space="preserve">[Numbered incidents with dates, what was said or done, and who was present]</w:t>
      </w:r>
    </w:p>
    <w:p/>
    <w:p>
      <w:pPr>
        <w:pStyle w:val="Heading2"/>
      </w:pPr>
      <w:r>
        <w:t xml:space="preserve">Repetition and pattern</w:t>
      </w:r>
    </w:p>
    <w:p>
      <w:pPr>
        <w:spacing w:after="120"/>
      </w:pPr>
      <w:r>
        <w:t xml:space="preserve">[The pattern: frequency, period, escalation, and whether the incidents form a course of conduct]</w:t>
      </w:r>
    </w:p>
    <w:p/>
    <w:p>
      <w:pPr>
        <w:pStyle w:val="Heading2"/>
      </w:pPr>
      <w:r>
        <w:t xml:space="preserve">Reasonable management action</w:t>
      </w:r>
    </w:p>
    <w:p>
      <w:pPr>
        <w:spacing w:after="120"/>
      </w:pPr>
      <w:r>
        <w:t xml:space="preserve">[For each incident: the management purpose asserted, evidence of it, the manner in which it was carried out, and consistency with the treatment of others]</w:t>
      </w:r>
    </w:p>
    <w:p/>
    <w:p>
      <w:pPr>
        <w:pStyle w:val="Heading2"/>
      </w:pPr>
      <w:r>
        <w:t xml:space="preserve">Effect on the complainant</w:t>
      </w:r>
    </w:p>
    <w:p>
      <w:pPr>
        <w:spacing w:after="120"/>
      </w:pPr>
      <w:r>
        <w:t xml:space="preserve">[Effect on work, working relationships and attendance]</w:t>
      </w:r>
    </w:p>
    <w:p/>
    <w:p>
      <w:pPr>
        <w:pStyle w:val="Heading2"/>
      </w:pPr>
      <w:r>
        <w:t xml:space="preserve">Context and counter-allegations</w:t>
      </w:r>
    </w:p>
    <w:p>
      <w:pPr>
        <w:spacing w:after="120"/>
      </w:pPr>
      <w:r>
        <w:t xml:space="preserve">[Pre-existing performance record with dates; counter-allegations and how they are being handled]</w:t>
      </w:r>
    </w:p>
    <w:p/>
    <w:p>
      <w:pPr>
        <w:pStyle w:val="Heading2"/>
      </w:pPr>
      <w:r>
        <w:t xml:space="preserve">Evidence summary and credibility</w:t>
      </w:r>
    </w:p>
    <w:p>
      <w:pPr>
        <w:spacing w:after="120"/>
      </w:pPr>
      <w:r>
        <w:t xml:space="preserve">[Evidence summary; credibility determinations]</w:t>
      </w:r>
    </w:p>
    <w:p/>
    <w:p>
      <w:pPr>
        <w:pStyle w:val="Heading2"/>
      </w:pPr>
      <w:r>
        <w:t xml:space="preserve">Findings of fact</w:t>
      </w:r>
    </w:p>
    <w:p>
      <w:pPr>
        <w:spacing w:after="120"/>
      </w:pPr>
      <w:r>
        <w:t xml:space="preserve">[Finding per allegation with basis and cross-reference to the credibility analysis]</w:t>
      </w:r>
    </w:p>
    <w:p/>
    <w:p>
      <w:pPr>
        <w:pStyle w:val="Heading2"/>
      </w:pPr>
      <w:r>
        <w:t xml:space="preserve">Policy analysis</w:t>
      </w:r>
    </w:p>
    <w:p>
      <w:pPr>
        <w:spacing w:after="120"/>
      </w:pPr>
      <w:r>
        <w:t xml:space="preserve">[Policy provision engaged and whether breached on the facts found]</w:t>
      </w:r>
    </w:p>
    <w:p/>
    <w:p>
      <w:pPr>
        <w:pStyle w:val="Heading2"/>
      </w:pPr>
      <w:r>
        <w:t xml:space="preserve">Investigator statement and appendices</w:t>
      </w:r>
    </w:p>
    <w:p>
      <w:pPr>
        <w:spacing w:after="120"/>
      </w:pPr>
      <w:r>
        <w:t xml:space="preserve">Investigator signature: [ ______________________ ]</w:t>
      </w:r>
    </w:p>
    <w:p>
      <w:pPr>
        <w:spacing w:after="120"/>
      </w:pPr>
      <w:r>
        <w:t xml:space="preserve">Date: [ ______________________ ]</w:t>
      </w:r>
    </w:p>
    <w:p>
      <w:pPr>
        <w:spacing w:after="120"/>
      </w:pPr>
      <w:r>
        <w:t xml:space="preserve">[Attestation, limits, signature, date, numbered appendix index]</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 Bullying Investigation Report Template &amp; Example</dc:title>
  <dc:creator>Workplace Investigation Library</dc:creator>
  <dc:description>A bullying investigation report template distinguishing bullying from legitimate management action, with a note on why US bullying complaints are policy matters rather than statutory ones.</dc:description>
  <cp:lastModifiedBy>Un-named</cp:lastModifiedBy>
  <cp:revision>1</cp:revision>
  <dcterms:created xsi:type="dcterms:W3CDTF">2026-07-31T16:19:16.061Z</dcterms:created>
  <dcterms:modified xsi:type="dcterms:W3CDTF">2026-07-31T16:19:16.061Z</dcterms:modified>
</cp:coreProperties>
</file>

<file path=docProps/custom.xml><?xml version="1.0" encoding="utf-8"?>
<Properties xmlns="http://schemas.openxmlformats.org/officeDocument/2006/custom-properties" xmlns:vt="http://schemas.openxmlformats.org/officeDocument/2006/docPropsVTypes"/>
</file>